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1749" w:rsidRDefault="008C51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</w:t>
      </w:r>
      <w:r>
        <w:rPr>
          <w:sz w:val="28"/>
          <w:szCs w:val="28"/>
        </w:rPr>
        <w:t>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261749" w:rsidRDefault="00261749">
      <w:pPr>
        <w:tabs>
          <w:tab w:val="left" w:pos="709"/>
        </w:tabs>
        <w:jc w:val="center"/>
        <w:rPr>
          <w:sz w:val="28"/>
          <w:szCs w:val="28"/>
        </w:rPr>
      </w:pPr>
    </w:p>
    <w:p w:rsidR="00261749" w:rsidRDefault="008C51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</w:t>
      </w:r>
      <w:r>
        <w:rPr>
          <w:sz w:val="28"/>
          <w:szCs w:val="28"/>
        </w:rPr>
        <w:t>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</w:t>
      </w:r>
      <w:r>
        <w:rPr>
          <w:sz w:val="28"/>
          <w:szCs w:val="28"/>
        </w:rPr>
        <w:t>и и иного специального назначения, а также всех видов объектов капитального строительства.</w:t>
      </w:r>
      <w:proofErr w:type="gramEnd"/>
    </w:p>
    <w:p w:rsidR="00261749" w:rsidRDefault="008C5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</w:t>
      </w:r>
      <w:r>
        <w:rPr>
          <w:sz w:val="28"/>
          <w:szCs w:val="28"/>
        </w:rPr>
        <w:t>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 w:rsidR="00261749" w:rsidRDefault="008C5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>можно на о</w:t>
      </w:r>
      <w:r>
        <w:rPr>
          <w:sz w:val="28"/>
          <w:szCs w:val="28"/>
        </w:rPr>
        <w:t xml:space="preserve">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261749" w:rsidRDefault="00261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1749" w:rsidRDefault="008C51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261749" w:rsidRDefault="002617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</w:t>
      </w:r>
      <w:r>
        <w:rPr>
          <w:rFonts w:ascii="Times New Roman" w:hAnsi="Times New Roman" w:cs="Times New Roman"/>
          <w:sz w:val="28"/>
          <w:szCs w:val="28"/>
        </w:rPr>
        <w:t>ромежуточным отчетным документам. Замечания предоставляются в течение пятидесяти дней со дня их размещения в ФДГКО.</w:t>
      </w: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замечаний к промежуточным отчетным документам считаетс</w:t>
      </w:r>
      <w:r>
        <w:rPr>
          <w:rFonts w:ascii="Times New Roman" w:hAnsi="Times New Roman" w:cs="Times New Roman"/>
          <w:sz w:val="28"/>
          <w:szCs w:val="28"/>
        </w:rPr>
        <w:t xml:space="preserve">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 xml:space="preserve">либо день его подачи с использованием информационно-телекоммуникационных сетей </w:t>
      </w:r>
      <w:r>
        <w:rPr>
          <w:rFonts w:ascii="Times New Roman" w:hAnsi="Times New Roman" w:cs="Times New Roman"/>
          <w:sz w:val="28"/>
          <w:szCs w:val="28"/>
        </w:rPr>
        <w:t>общего пользования, в том числе сети «Интернет».</w:t>
      </w: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 w:rsidR="00261749" w:rsidRDefault="0026174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49" w:rsidRDefault="0026174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должно содержать замечание</w:t>
      </w:r>
    </w:p>
    <w:p w:rsidR="00261749" w:rsidRDefault="0026174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</w:t>
      </w:r>
      <w:r>
        <w:rPr>
          <w:rFonts w:ascii="Times New Roman" w:hAnsi="Times New Roman" w:cs="Times New Roman"/>
          <w:sz w:val="28"/>
          <w:szCs w:val="28"/>
        </w:rPr>
        <w:t>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</w:t>
      </w:r>
      <w:r>
        <w:rPr>
          <w:rFonts w:ascii="Times New Roman" w:hAnsi="Times New Roman" w:cs="Times New Roman"/>
          <w:sz w:val="28"/>
          <w:szCs w:val="28"/>
        </w:rPr>
        <w:t>еления кадастровой стоимости которого представляется замечание;</w:t>
      </w: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261749" w:rsidRDefault="008C51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замечанию могут быть приложены документы, подтверждающие наличие ошибок, доп</w:t>
      </w:r>
      <w:r>
        <w:rPr>
          <w:sz w:val="28"/>
          <w:szCs w:val="28"/>
        </w:rPr>
        <w:t xml:space="preserve">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261749" w:rsidRDefault="008C51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 w:rsidR="00261749" w:rsidRDefault="008C51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261749" w:rsidRDefault="008C51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</w:t>
      </w:r>
      <w:r>
        <w:rPr>
          <w:sz w:val="28"/>
          <w:szCs w:val="28"/>
        </w:rPr>
        <w:t xml:space="preserve">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261749" w:rsidRDefault="00261749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1749" w:rsidRDefault="008C51FE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261749" w:rsidRDefault="00261749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61749" w:rsidRDefault="008C51F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</w:t>
      </w:r>
      <w:r>
        <w:rPr>
          <w:rFonts w:ascii="Times New Roman" w:hAnsi="Times New Roman"/>
          <w:sz w:val="28"/>
          <w:szCs w:val="28"/>
        </w:rPr>
        <w:t xml:space="preserve"> 25а.</w:t>
      </w:r>
    </w:p>
    <w:p w:rsidR="00261749" w:rsidRDefault="008C51F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261749" w:rsidRDefault="008C51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61749" w:rsidRDefault="008C51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261749" w:rsidRDefault="008C51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 w:rsidR="00261749" w:rsidRDefault="008C51F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</w:t>
      </w:r>
      <w:r>
        <w:rPr>
          <w:rFonts w:ascii="Times New Roman" w:hAnsi="Times New Roman"/>
          <w:bCs/>
          <w:sz w:val="28"/>
          <w:szCs w:val="28"/>
        </w:rPr>
        <w:t xml:space="preserve">адрес электронной почты КГБУ «АЦНГКО»  </w:t>
      </w:r>
      <w:hyperlink r:id="rId9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261749" w:rsidRDefault="008C51F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61749" w:rsidRDefault="008C51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lastRenderedPageBreak/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 w:rsidR="00261749" w:rsidRDefault="0026174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Как узнать </w:t>
      </w:r>
      <w:r>
        <w:rPr>
          <w:rFonts w:ascii="Times New Roman" w:hAnsi="Times New Roman" w:cs="Times New Roman"/>
          <w:b/>
          <w:sz w:val="28"/>
          <w:szCs w:val="28"/>
        </w:rPr>
        <w:t>сведения о новой кадастровой стоимости, содержащиеся в промежуточных отчетных документах</w: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</w:t>
      </w:r>
      <w:r>
        <w:rPr>
          <w:color w:val="000000"/>
          <w:sz w:val="28"/>
          <w:szCs w:val="28"/>
        </w:rPr>
        <w:t>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 w:rsidR="00261749" w:rsidRDefault="008C51F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hyperlink r:id="rId11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 w:rsidR="00261749" w:rsidRDefault="00261749">
      <w:pPr>
        <w:ind w:firstLine="709"/>
        <w:jc w:val="both"/>
        <w:rPr>
          <w:sz w:val="28"/>
          <w:szCs w:val="28"/>
        </w:rPr>
      </w:pPr>
    </w:p>
    <w:p w:rsidR="00261749" w:rsidRDefault="008C51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174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75pt">
            <v:imagedata r:id="rId12" o:title=""/>
          </v:shape>
        </w:pic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5pt;height:201.75pt;visibility:visible;mso-wrap-style:square">
            <v:imagedata r:id="rId14" o:title=""/>
          </v:shape>
        </w:pic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5" o:spid="_x0000_i1027" type="#_x0000_t75" style="width:346.5pt;height:199.5pt;visibility:visible;mso-wrap-style:square">
            <v:imagedata r:id="rId15" o:title=""/>
          </v:shape>
        </w:pic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при полном соответст</w:t>
      </w:r>
      <w:r>
        <w:rPr>
          <w:sz w:val="28"/>
          <w:szCs w:val="28"/>
        </w:rPr>
        <w:t xml:space="preserve">вии введенного кадастрового номера объекта недвижимости. </w:t>
      </w: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16" o:title=""/>
          </v:shape>
        </w:pic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 нажать соответствующую строку. В данном разделе будут представлены сведения: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</w:t>
      </w:r>
      <w:r>
        <w:rPr>
          <w:sz w:val="28"/>
          <w:szCs w:val="28"/>
        </w:rPr>
        <w:t>стровой стоимости;</w:t>
      </w:r>
    </w:p>
    <w:p w:rsidR="00261749" w:rsidRDefault="008C51F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261749" w:rsidRDefault="008C51F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>, где можно посмотреть данные по определению кадастровой стоимост</w:t>
      </w:r>
      <w:r>
        <w:rPr>
          <w:rFonts w:ascii="Times New Roman" w:hAnsi="Times New Roman"/>
          <w:sz w:val="28"/>
          <w:szCs w:val="28"/>
        </w:rPr>
        <w:t xml:space="preserve">и объекта недвижимости по его кадастровому номеру. </w: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75pt;height:205.5pt;visibility:visible;mso-wrap-style:square">
            <v:imagedata r:id="rId18" o:title=""/>
          </v:shape>
        </w:pict>
      </w: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 w:rsidR="00261749" w:rsidRDefault="008C51F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>, включенны</w:t>
      </w:r>
      <w:r>
        <w:rPr>
          <w:rFonts w:ascii="Times New Roman" w:hAnsi="Times New Roman"/>
          <w:sz w:val="28"/>
          <w:szCs w:val="28"/>
        </w:rPr>
        <w:t xml:space="preserve">х в Перечень объектов оценки (кадастровые номера, характеристики объекта недвижимости, адрес) представлена в подразделе: </w:t>
      </w:r>
    </w:p>
    <w:p w:rsidR="00261749" w:rsidRDefault="00261749">
      <w:pPr>
        <w:pStyle w:val="a9"/>
        <w:spacing w:after="0" w:line="240" w:lineRule="auto"/>
        <w:ind w:left="0" w:firstLine="709"/>
        <w:jc w:val="both"/>
      </w:pPr>
      <w:hyperlink r:id="rId19" w:history="1">
        <w:r w:rsidR="008C51FE">
          <w:rPr>
            <w:rStyle w:val="a6"/>
          </w:rPr>
          <w:t>Приложение 1. Исходные данные.7z</w:t>
        </w:r>
      </w:hyperlink>
    </w:p>
    <w:p w:rsidR="00261749" w:rsidRDefault="00261749">
      <w:pPr>
        <w:pStyle w:val="a9"/>
        <w:spacing w:after="0" w:line="240" w:lineRule="auto"/>
        <w:ind w:left="0" w:firstLine="709"/>
        <w:jc w:val="both"/>
      </w:pPr>
    </w:p>
    <w:p w:rsidR="00261749" w:rsidRDefault="008C51F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261749" w:rsidRDefault="00261749">
      <w:pPr>
        <w:pStyle w:val="nospacing"/>
        <w:spacing w:before="0" w:beforeAutospacing="0" w:after="0" w:afterAutospacing="0"/>
        <w:jc w:val="both"/>
      </w:pPr>
      <w:hyperlink r:id="rId20" w:history="1">
        <w:r w:rsidR="008C51FE">
          <w:rPr>
            <w:rStyle w:val="a6"/>
          </w:rPr>
          <w:t>ГКО_АК_2019_том 1.pdf</w:t>
        </w:r>
      </w:hyperlink>
      <w:r w:rsidR="008C51FE">
        <w:rPr>
          <w:rStyle w:val="a6"/>
        </w:rPr>
        <w:t xml:space="preserve"> (Общая часть)</w:t>
      </w:r>
    </w:p>
    <w:p w:rsidR="00261749" w:rsidRDefault="00261749">
      <w:pPr>
        <w:pStyle w:val="nospacing"/>
        <w:spacing w:before="0" w:beforeAutospacing="0" w:after="0" w:afterAutospacing="0"/>
        <w:jc w:val="both"/>
      </w:pPr>
      <w:hyperlink r:id="rId21" w:history="1">
        <w:r w:rsidR="008C51FE">
          <w:rPr>
            <w:rStyle w:val="a6"/>
          </w:rPr>
          <w:t>ГКО_АК_2019_том 2.pdf</w:t>
        </w:r>
      </w:hyperlink>
      <w:r w:rsidR="008C51FE">
        <w:rPr>
          <w:rStyle w:val="a6"/>
        </w:rPr>
        <w:t xml:space="preserve"> (Определение кадастровой </w:t>
      </w:r>
      <w:proofErr w:type="gramStart"/>
      <w:r w:rsidR="008C51FE">
        <w:rPr>
          <w:rStyle w:val="a6"/>
        </w:rPr>
        <w:t>стоимости земельных участков категории земель сельскохозяйственного назначения</w:t>
      </w:r>
      <w:proofErr w:type="gramEnd"/>
      <w:r w:rsidR="008C51FE">
        <w:rPr>
          <w:rStyle w:val="a6"/>
        </w:rPr>
        <w:t>)</w:t>
      </w:r>
    </w:p>
    <w:p w:rsidR="00261749" w:rsidRDefault="00261749">
      <w:pPr>
        <w:pStyle w:val="nospacing"/>
        <w:spacing w:before="0" w:beforeAutospacing="0" w:after="0" w:afterAutospacing="0"/>
        <w:jc w:val="both"/>
      </w:pPr>
      <w:hyperlink r:id="rId22" w:history="1">
        <w:r w:rsidR="008C51FE">
          <w:rPr>
            <w:rStyle w:val="a6"/>
          </w:rPr>
          <w:t>ГКО_АК_2019_том 3.pdf</w:t>
        </w:r>
      </w:hyperlink>
      <w:r w:rsidR="008C51FE">
        <w:rPr>
          <w:rStyle w:val="a6"/>
        </w:rPr>
        <w:t xml:space="preserve"> (Определение кадастровой </w:t>
      </w:r>
      <w:proofErr w:type="gramStart"/>
      <w:r w:rsidR="008C51FE">
        <w:rPr>
          <w:rStyle w:val="a6"/>
        </w:rPr>
        <w:t>стоимости земельных участков категории земель промышленности</w:t>
      </w:r>
      <w:proofErr w:type="gramEnd"/>
      <w:r w:rsidR="008C51FE">
        <w:rPr>
          <w:rStyle w:val="a6"/>
        </w:rPr>
        <w:t xml:space="preserve"> и иного специа</w:t>
      </w:r>
      <w:r w:rsidR="008C51FE">
        <w:rPr>
          <w:rStyle w:val="a6"/>
        </w:rPr>
        <w:t>льного назначения)</w:t>
      </w:r>
    </w:p>
    <w:p w:rsidR="00261749" w:rsidRDefault="00261749"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3" w:history="1">
        <w:proofErr w:type="gramStart"/>
        <w:r w:rsidR="008C51FE">
          <w:rPr>
            <w:rStyle w:val="a6"/>
          </w:rPr>
          <w:t>ГКО_АК_2019_том 4.pdf</w:t>
        </w:r>
      </w:hyperlink>
      <w:r w:rsidR="008C51FE">
        <w:rPr>
          <w:rStyle w:val="a6"/>
        </w:rPr>
        <w:t xml:space="preserve"> (Определение кадастровой стоимости всех видов объектов недвижимости (за исключе</w:t>
      </w:r>
      <w:r w:rsidR="008C51FE">
        <w:rPr>
          <w:rStyle w:val="a6"/>
        </w:rPr>
        <w:t>нием земельных участков)</w:t>
      </w:r>
      <w:proofErr w:type="gramEnd"/>
    </w:p>
    <w:p w:rsidR="00261749" w:rsidRDefault="00261749">
      <w:pPr>
        <w:pStyle w:val="nospacing"/>
        <w:spacing w:before="0" w:beforeAutospacing="0" w:after="0" w:afterAutospacing="0"/>
        <w:jc w:val="both"/>
      </w:pPr>
    </w:p>
    <w:p w:rsidR="00261749" w:rsidRDefault="008C51F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261749" w:rsidRDefault="0026174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8C51FE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261749" w:rsidRDefault="00261749">
      <w:pPr>
        <w:pStyle w:val="nospacing"/>
        <w:spacing w:before="0" w:beforeAutospacing="0" w:after="0" w:afterAutospacing="0"/>
        <w:jc w:val="both"/>
      </w:pPr>
      <w:hyperlink r:id="rId25" w:history="1">
        <w:r w:rsidR="008C51FE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261749" w:rsidRDefault="00261749">
      <w:pPr>
        <w:pStyle w:val="nospacing"/>
        <w:spacing w:before="0" w:beforeAutospacing="0" w:after="0" w:afterAutospacing="0"/>
        <w:jc w:val="both"/>
      </w:pPr>
    </w:p>
    <w:p w:rsidR="00261749" w:rsidRDefault="008C51FE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>8-983-548-01-79, 8-913-269-70-97, 8 (3852) 58-01-79, 8 (3852) 58-00-83. Н</w:t>
      </w:r>
      <w:r>
        <w:rPr>
          <w:rFonts w:ascii="Times New Roman" w:hAnsi="Times New Roman"/>
          <w:sz w:val="28"/>
          <w:szCs w:val="28"/>
        </w:rPr>
        <w:t>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261749" w:rsidRDefault="00261749">
      <w:pPr>
        <w:pStyle w:val="nospacing"/>
        <w:spacing w:before="0" w:beforeAutospacing="0" w:after="0" w:afterAutospacing="0"/>
        <w:jc w:val="both"/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261749" w:rsidRDefault="0026174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</w:t>
      </w:r>
      <w:r>
        <w:rPr>
          <w:rFonts w:ascii="Times New Roman" w:hAnsi="Times New Roman" w:cs="Times New Roman"/>
          <w:sz w:val="28"/>
          <w:szCs w:val="28"/>
        </w:rPr>
        <w:t>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261749" w:rsidRDefault="008C51FE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6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261749" w:rsidRDefault="0026174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749" w:rsidRDefault="008C51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30" type="#_x0000_t75" style="width:428.25pt;height:249.75pt;visibility:visible;mso-wrap-style:square">
            <v:imagedata r:id="rId27" o:title=""/>
          </v:shape>
        </w:pict>
      </w:r>
    </w:p>
    <w:p w:rsidR="00261749" w:rsidRDefault="0026174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1749" w:rsidRDefault="00261749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61749" w:rsidSect="00261749">
      <w:headerReference w:type="first" r:id="rId28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49" w:rsidRDefault="008C51FE">
      <w:r>
        <w:separator/>
      </w:r>
    </w:p>
  </w:endnote>
  <w:endnote w:type="continuationSeparator" w:id="1">
    <w:p w:rsidR="00261749" w:rsidRDefault="008C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49" w:rsidRDefault="008C51FE">
      <w:r>
        <w:separator/>
      </w:r>
    </w:p>
  </w:footnote>
  <w:footnote w:type="continuationSeparator" w:id="1">
    <w:p w:rsidR="00261749" w:rsidRDefault="008C5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49" w:rsidRDefault="00261749">
    <w:pPr>
      <w:pStyle w:val="a4"/>
      <w:ind w:left="1440"/>
      <w:rPr>
        <w:lang w:val="en-US"/>
      </w:rPr>
    </w:pPr>
  </w:p>
  <w:p w:rsidR="00261749" w:rsidRDefault="00261749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749"/>
    <w:rsid w:val="00261749"/>
    <w:rsid w:val="008C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49"/>
  </w:style>
  <w:style w:type="paragraph" w:styleId="1">
    <w:name w:val="heading 1"/>
    <w:basedOn w:val="a"/>
    <w:next w:val="a"/>
    <w:qFormat/>
    <w:rsid w:val="00261749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61749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74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174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6174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17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261749"/>
    <w:rPr>
      <w:color w:val="0000FF"/>
      <w:u w:val="single"/>
    </w:rPr>
  </w:style>
  <w:style w:type="paragraph" w:styleId="a7">
    <w:name w:val="No Spacing"/>
    <w:link w:val="a8"/>
    <w:uiPriority w:val="1"/>
    <w:qFormat/>
    <w:rsid w:val="00261749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261749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2617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261749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261749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26174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261749"/>
    <w:rPr>
      <w:b/>
      <w:bCs/>
    </w:rPr>
  </w:style>
  <w:style w:type="character" w:styleId="ad">
    <w:name w:val="FollowedHyperlink"/>
    <w:semiHidden/>
    <w:unhideWhenUsed/>
    <w:rsid w:val="00261749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26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261749"/>
    <w:rPr>
      <w:rFonts w:ascii="Courier New" w:hAnsi="Courier New" w:cs="Courier New"/>
    </w:rPr>
  </w:style>
  <w:style w:type="paragraph" w:customStyle="1" w:styleId="nospacing">
    <w:name w:val="nospacing"/>
    <w:basedOn w:val="a"/>
    <w:rsid w:val="002617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hyperlink" Target="https://rosreestr.ru/wps/portal/cc_ib_svedFDGKO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rosreestr.ru/wps/portal/online_requ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/upload/%D0%9E%D1%82%D0%B4%D0%B5%D0%BB%20%D0%BE%D1%86%D0%B5%D0%BD%D0%BA%D0%B8/GKO_AK_2019_tom%20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" TargetMode="External"/><Relationship Id="rId25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GKO_AK_2019_tom%20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tairegion-im.ru/kadastr_new/" TargetMode="External"/><Relationship Id="rId24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altkadastr.ru/upload/%D0%9E%D1%82%D0%B4%D0%B5%D0%BB%20%D0%BE%D1%86%D0%B5%D0%BD%D0%BA%D0%B8/GKO_AK_2019_tom%20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1.%20Iskhodnye%20dannye.7z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altkadastr.ru/upload/%D0%9E%D1%82%D0%B4%D0%B5%D0%BB%20%D0%BE%D1%86%D0%B5%D0%BD%D0%BA%D0%B8/GKO_AK_2019_tom%203.pdf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87A-B62F-4C55-BC0C-938CAE9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Письмо.dotx</Template>
  <TotalTime>1</TotalTime>
  <Pages>6</Pages>
  <Words>992</Words>
  <Characters>8881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Hvorova</cp:lastModifiedBy>
  <cp:revision>2</cp:revision>
  <cp:lastPrinted>2019-07-04T10:07:00Z</cp:lastPrinted>
  <dcterms:created xsi:type="dcterms:W3CDTF">2019-07-09T03:42:00Z</dcterms:created>
  <dcterms:modified xsi:type="dcterms:W3CDTF">2019-07-09T03:42:00Z</dcterms:modified>
</cp:coreProperties>
</file>